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764A" w14:textId="3540568D" w:rsidR="00D55FD9" w:rsidRPr="002D16FE" w:rsidRDefault="00D55FD9" w:rsidP="00CC2BDE">
      <w:pPr>
        <w:jc w:val="both"/>
        <w:rPr>
          <w:b/>
          <w:bCs/>
          <w:sz w:val="24"/>
          <w:szCs w:val="24"/>
        </w:rPr>
      </w:pPr>
      <w:r w:rsidRPr="002D16FE">
        <w:rPr>
          <w:b/>
          <w:bCs/>
          <w:sz w:val="24"/>
          <w:szCs w:val="24"/>
        </w:rPr>
        <w:t>Boletim informativo n° 0</w:t>
      </w:r>
      <w:r w:rsidR="0046293F">
        <w:rPr>
          <w:b/>
          <w:bCs/>
          <w:sz w:val="24"/>
          <w:szCs w:val="24"/>
        </w:rPr>
        <w:t>7</w:t>
      </w:r>
      <w:r w:rsidRPr="002D16FE">
        <w:rPr>
          <w:b/>
          <w:bCs/>
          <w:sz w:val="24"/>
          <w:szCs w:val="24"/>
        </w:rPr>
        <w:t xml:space="preserve"> da Comissão da Escola de Educação Física e Desportos (EEFD) para enfrentamento da COVID-19 – </w:t>
      </w:r>
      <w:r w:rsidR="0046293F">
        <w:rPr>
          <w:b/>
          <w:bCs/>
          <w:sz w:val="24"/>
          <w:szCs w:val="24"/>
        </w:rPr>
        <w:t>07</w:t>
      </w:r>
      <w:r w:rsidRPr="002D16FE">
        <w:rPr>
          <w:b/>
          <w:bCs/>
          <w:sz w:val="24"/>
          <w:szCs w:val="24"/>
        </w:rPr>
        <w:t xml:space="preserve"> de </w:t>
      </w:r>
      <w:r w:rsidR="0046293F">
        <w:rPr>
          <w:b/>
          <w:bCs/>
          <w:sz w:val="24"/>
          <w:szCs w:val="24"/>
        </w:rPr>
        <w:t>agosto</w:t>
      </w:r>
      <w:r w:rsidRPr="002D16FE">
        <w:rPr>
          <w:b/>
          <w:bCs/>
          <w:sz w:val="24"/>
          <w:szCs w:val="24"/>
        </w:rPr>
        <w:t xml:space="preserve"> de 2020</w:t>
      </w:r>
    </w:p>
    <w:p w14:paraId="5DC19A9E" w14:textId="690DAAF8" w:rsidR="00E118E2" w:rsidRPr="002D16FE" w:rsidRDefault="00D55FD9" w:rsidP="00CC2BDE">
      <w:pPr>
        <w:jc w:val="both"/>
        <w:rPr>
          <w:sz w:val="24"/>
          <w:szCs w:val="24"/>
        </w:rPr>
      </w:pPr>
      <w:r w:rsidRPr="002D16FE">
        <w:rPr>
          <w:sz w:val="24"/>
          <w:szCs w:val="24"/>
        </w:rPr>
        <w:t xml:space="preserve">Este boletim tem a função de divulgar os resultados dos trabalhos da </w:t>
      </w:r>
      <w:r w:rsidR="00E118E2" w:rsidRPr="002D16FE">
        <w:rPr>
          <w:sz w:val="24"/>
          <w:szCs w:val="24"/>
        </w:rPr>
        <w:t>Comissão</w:t>
      </w:r>
      <w:r w:rsidRPr="002D16FE">
        <w:rPr>
          <w:sz w:val="24"/>
          <w:szCs w:val="24"/>
        </w:rPr>
        <w:t xml:space="preserve"> na semana de </w:t>
      </w:r>
      <w:r w:rsidR="0046293F">
        <w:rPr>
          <w:sz w:val="24"/>
          <w:szCs w:val="24"/>
        </w:rPr>
        <w:t>03</w:t>
      </w:r>
      <w:r w:rsidRPr="002D16FE">
        <w:rPr>
          <w:sz w:val="24"/>
          <w:szCs w:val="24"/>
        </w:rPr>
        <w:t xml:space="preserve"> a </w:t>
      </w:r>
      <w:r w:rsidR="0046293F">
        <w:rPr>
          <w:sz w:val="24"/>
          <w:szCs w:val="24"/>
        </w:rPr>
        <w:t>07</w:t>
      </w:r>
      <w:r w:rsidRPr="002D16FE">
        <w:rPr>
          <w:sz w:val="24"/>
          <w:szCs w:val="24"/>
        </w:rPr>
        <w:t xml:space="preserve"> de </w:t>
      </w:r>
      <w:r w:rsidR="0046293F">
        <w:rPr>
          <w:sz w:val="24"/>
          <w:szCs w:val="24"/>
        </w:rPr>
        <w:t>agosto</w:t>
      </w:r>
      <w:r w:rsidRPr="002D16FE">
        <w:rPr>
          <w:sz w:val="24"/>
          <w:szCs w:val="24"/>
        </w:rPr>
        <w:t>.</w:t>
      </w:r>
    </w:p>
    <w:p w14:paraId="558E2DF7" w14:textId="08210455" w:rsidR="0046293F" w:rsidRDefault="0076441C" w:rsidP="00A52AF7">
      <w:pPr>
        <w:spacing w:after="0"/>
        <w:jc w:val="both"/>
        <w:rPr>
          <w:sz w:val="24"/>
          <w:szCs w:val="24"/>
        </w:rPr>
      </w:pPr>
      <w:r w:rsidRPr="002D16FE">
        <w:rPr>
          <w:sz w:val="24"/>
          <w:szCs w:val="24"/>
        </w:rPr>
        <w:t xml:space="preserve">A comissão </w:t>
      </w:r>
      <w:r w:rsidR="006A4519">
        <w:rPr>
          <w:sz w:val="24"/>
          <w:szCs w:val="24"/>
        </w:rPr>
        <w:t>finalizou a organização da Semana de Acolhimento/Integração, tendo divulgado a programação através de material enviado ao corpo social. O</w:t>
      </w:r>
      <w:r w:rsidRPr="002D16FE">
        <w:rPr>
          <w:sz w:val="24"/>
          <w:szCs w:val="24"/>
        </w:rPr>
        <w:t xml:space="preserve">rganizou o </w:t>
      </w:r>
      <w:r w:rsidR="0046293F">
        <w:rPr>
          <w:sz w:val="24"/>
          <w:szCs w:val="24"/>
        </w:rPr>
        <w:t>segundo</w:t>
      </w:r>
      <w:r w:rsidRPr="002D16FE">
        <w:rPr>
          <w:sz w:val="24"/>
          <w:szCs w:val="24"/>
        </w:rPr>
        <w:t xml:space="preserve"> encontro com os docentes da EEFD</w:t>
      </w:r>
      <w:r w:rsidR="00A030B9" w:rsidRPr="002D16FE">
        <w:rPr>
          <w:sz w:val="24"/>
          <w:szCs w:val="24"/>
        </w:rPr>
        <w:t xml:space="preserve"> no dia </w:t>
      </w:r>
      <w:r w:rsidR="0046293F">
        <w:rPr>
          <w:sz w:val="24"/>
          <w:szCs w:val="24"/>
        </w:rPr>
        <w:t>05</w:t>
      </w:r>
      <w:r w:rsidR="00A030B9" w:rsidRPr="002D16FE">
        <w:rPr>
          <w:sz w:val="24"/>
          <w:szCs w:val="24"/>
        </w:rPr>
        <w:t xml:space="preserve"> de julho</w:t>
      </w:r>
      <w:r w:rsidRPr="002D16FE">
        <w:rPr>
          <w:sz w:val="24"/>
          <w:szCs w:val="24"/>
        </w:rPr>
        <w:t xml:space="preserve">, </w:t>
      </w:r>
      <w:r w:rsidR="0046293F">
        <w:rPr>
          <w:sz w:val="24"/>
          <w:szCs w:val="24"/>
        </w:rPr>
        <w:t>que contou com a atuação da professora Luciane Barcellos do Departamento de Biociências na condução de uma aula sobre o uso da plataforma Ava-Moodle. Nesse encontro estiveram presentes 25 docentes da EEFD, com exceção dos docentes do Departamento de Arte Corporal que realizarão o encontro na semana</w:t>
      </w:r>
      <w:r w:rsidR="008B0C9B">
        <w:rPr>
          <w:sz w:val="24"/>
          <w:szCs w:val="24"/>
        </w:rPr>
        <w:t xml:space="preserve"> seguinte</w:t>
      </w:r>
      <w:r w:rsidR="0046293F">
        <w:rPr>
          <w:sz w:val="24"/>
          <w:szCs w:val="24"/>
        </w:rPr>
        <w:t>. Foi apresentado o procedimento de acesso ao sistema, criação de turmas, utilização das ferramentas, inscrição de alunos, processos de avaliação entre outros. A professora Luciane criou um curso na plataforma, tendo inserido diversos docentes para se familiarizarem com as ferramentas. Elaborou vídeos didáticos que estão disponíveis na plataforma. N</w:t>
      </w:r>
      <w:r w:rsidR="006A4519">
        <w:rPr>
          <w:sz w:val="24"/>
          <w:szCs w:val="24"/>
        </w:rPr>
        <w:t>o mesmo dia, foi divulgado pela Reitoria da UFRJ um novo calendário com o adiamento do início do Período Letivo Excepcional para o dia 24 de agosto</w:t>
      </w:r>
      <w:r w:rsidR="008B0C9B">
        <w:rPr>
          <w:sz w:val="24"/>
          <w:szCs w:val="24"/>
        </w:rPr>
        <w:t>, devido ao atraso na distribuição do equipamento do edital de inclusão digital</w:t>
      </w:r>
      <w:r w:rsidR="006A4519">
        <w:rPr>
          <w:sz w:val="24"/>
          <w:szCs w:val="24"/>
        </w:rPr>
        <w:t>. Assim, a Semana de Acolhimento/Integração foi adiada</w:t>
      </w:r>
      <w:r w:rsidR="008B0C9B">
        <w:rPr>
          <w:sz w:val="24"/>
          <w:szCs w:val="24"/>
        </w:rPr>
        <w:t xml:space="preserve"> para a semana de 24 a 28 de agosto.</w:t>
      </w:r>
    </w:p>
    <w:p w14:paraId="0A32003E" w14:textId="435FCCF1" w:rsidR="002D16FE" w:rsidRPr="002D16FE" w:rsidRDefault="0046293F" w:rsidP="00A52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dia 06 de agosto, foi realizada uma reunião da Comissão com os coordenadores de curso visando dirimir as dúvidas no processo de abertura de turmas</w:t>
      </w:r>
      <w:r w:rsidR="008B0C9B">
        <w:rPr>
          <w:sz w:val="24"/>
          <w:szCs w:val="24"/>
        </w:rPr>
        <w:t>,</w:t>
      </w:r>
      <w:r>
        <w:rPr>
          <w:sz w:val="24"/>
          <w:szCs w:val="24"/>
        </w:rPr>
        <w:t xml:space="preserve"> inscrição de alunos</w:t>
      </w:r>
      <w:r w:rsidR="008B0C9B">
        <w:rPr>
          <w:sz w:val="24"/>
          <w:szCs w:val="24"/>
        </w:rPr>
        <w:t xml:space="preserve"> e ampliação da oferta de disciplinas optativas necessárias aos alunos potenciais concluintes</w:t>
      </w:r>
      <w:r>
        <w:rPr>
          <w:sz w:val="24"/>
          <w:szCs w:val="24"/>
        </w:rPr>
        <w:t xml:space="preserve">. </w:t>
      </w:r>
    </w:p>
    <w:p w14:paraId="59CB6D77" w14:textId="77777777" w:rsidR="002D16FE" w:rsidRPr="002D16FE" w:rsidRDefault="002D16FE" w:rsidP="00A52AF7">
      <w:pPr>
        <w:spacing w:after="0"/>
        <w:jc w:val="both"/>
        <w:rPr>
          <w:sz w:val="24"/>
          <w:szCs w:val="24"/>
        </w:rPr>
      </w:pPr>
    </w:p>
    <w:p w14:paraId="73EF2400" w14:textId="3B400FFC" w:rsidR="006E0105" w:rsidRPr="002D16FE" w:rsidRDefault="00755C95" w:rsidP="00A52AF7">
      <w:pPr>
        <w:spacing w:after="0"/>
        <w:jc w:val="both"/>
        <w:rPr>
          <w:sz w:val="24"/>
          <w:szCs w:val="24"/>
        </w:rPr>
      </w:pPr>
      <w:r w:rsidRPr="002D16FE">
        <w:rPr>
          <w:sz w:val="24"/>
          <w:szCs w:val="24"/>
        </w:rPr>
        <w:t>Agradecemos as atenções do corpo social da EEFD aos informes da Comissão.</w:t>
      </w:r>
    </w:p>
    <w:p w14:paraId="6E686243" w14:textId="77777777" w:rsidR="002D16FE" w:rsidRPr="002D16FE" w:rsidRDefault="002D16FE" w:rsidP="00CC2BDE">
      <w:pPr>
        <w:jc w:val="both"/>
        <w:rPr>
          <w:sz w:val="24"/>
          <w:szCs w:val="24"/>
        </w:rPr>
      </w:pPr>
    </w:p>
    <w:p w14:paraId="668F75EF" w14:textId="7D9C40A1" w:rsidR="004656F1" w:rsidRPr="002D16FE" w:rsidRDefault="004656F1" w:rsidP="00CC2BDE">
      <w:pPr>
        <w:jc w:val="both"/>
        <w:rPr>
          <w:sz w:val="24"/>
          <w:szCs w:val="24"/>
        </w:rPr>
      </w:pPr>
      <w:proofErr w:type="spellStart"/>
      <w:r w:rsidRPr="002D16FE">
        <w:rPr>
          <w:sz w:val="24"/>
          <w:szCs w:val="24"/>
        </w:rPr>
        <w:t>Att</w:t>
      </w:r>
      <w:proofErr w:type="spellEnd"/>
      <w:r w:rsidRPr="002D16FE">
        <w:rPr>
          <w:sz w:val="24"/>
          <w:szCs w:val="24"/>
        </w:rPr>
        <w:t>.</w:t>
      </w:r>
    </w:p>
    <w:p w14:paraId="413C3831" w14:textId="358E9542" w:rsidR="00D55FD9" w:rsidRPr="002D16FE" w:rsidRDefault="00D55FD9" w:rsidP="00CC2BDE">
      <w:pPr>
        <w:jc w:val="both"/>
        <w:rPr>
          <w:sz w:val="24"/>
          <w:szCs w:val="24"/>
        </w:rPr>
      </w:pPr>
      <w:r w:rsidRPr="002D16FE">
        <w:rPr>
          <w:sz w:val="24"/>
          <w:szCs w:val="24"/>
        </w:rPr>
        <w:t>Comissão GT-EEFD-</w:t>
      </w:r>
      <w:r w:rsidR="000151CB" w:rsidRPr="002D16FE">
        <w:rPr>
          <w:sz w:val="24"/>
          <w:szCs w:val="24"/>
        </w:rPr>
        <w:t>COVID</w:t>
      </w:r>
      <w:r w:rsidRPr="002D16FE">
        <w:rPr>
          <w:sz w:val="24"/>
          <w:szCs w:val="24"/>
        </w:rPr>
        <w:t xml:space="preserve">19 - </w:t>
      </w:r>
      <w:r w:rsidR="000151CB" w:rsidRPr="002D16FE">
        <w:rPr>
          <w:sz w:val="24"/>
          <w:szCs w:val="24"/>
        </w:rPr>
        <w:t>D</w:t>
      </w:r>
      <w:r w:rsidRPr="002D16FE">
        <w:rPr>
          <w:sz w:val="24"/>
          <w:szCs w:val="24"/>
        </w:rPr>
        <w:t xml:space="preserve">iscentes </w:t>
      </w:r>
      <w:r w:rsidR="00A030B9" w:rsidRPr="002D16FE">
        <w:rPr>
          <w:sz w:val="24"/>
          <w:szCs w:val="24"/>
        </w:rPr>
        <w:t>Joyce Pedroso</w:t>
      </w:r>
      <w:r w:rsidRPr="002D16FE">
        <w:rPr>
          <w:sz w:val="24"/>
          <w:szCs w:val="24"/>
        </w:rPr>
        <w:t xml:space="preserve"> (CADAN) e Júlia Diniz (CAE</w:t>
      </w:r>
      <w:r w:rsidR="000151CB" w:rsidRPr="002D16FE">
        <w:rPr>
          <w:sz w:val="24"/>
          <w:szCs w:val="24"/>
        </w:rPr>
        <w:t>FD</w:t>
      </w:r>
      <w:r w:rsidRPr="002D16FE">
        <w:rPr>
          <w:sz w:val="24"/>
          <w:szCs w:val="24"/>
        </w:rPr>
        <w:t>), técnico</w:t>
      </w:r>
      <w:r w:rsidR="00D44933" w:rsidRPr="002D16FE">
        <w:rPr>
          <w:sz w:val="24"/>
          <w:szCs w:val="24"/>
        </w:rPr>
        <w:t>s</w:t>
      </w:r>
      <w:r w:rsidR="00317267" w:rsidRPr="002D16FE">
        <w:rPr>
          <w:sz w:val="24"/>
          <w:szCs w:val="24"/>
        </w:rPr>
        <w:t>-administrativos</w:t>
      </w:r>
      <w:r w:rsidRPr="002D16FE">
        <w:rPr>
          <w:sz w:val="24"/>
          <w:szCs w:val="24"/>
        </w:rPr>
        <w:t xml:space="preserve"> Rosemary Casanova e Luiz Felipe Cavalcanti, docentes Angela Brêtas, Frank W. Roberto, Michele Fonseca e Simone Chaves.</w:t>
      </w:r>
    </w:p>
    <w:p w14:paraId="1FDF22A9" w14:textId="3E449122" w:rsidR="00E118E2" w:rsidRPr="002D16FE" w:rsidRDefault="00E118E2" w:rsidP="00CC2BDE">
      <w:pPr>
        <w:jc w:val="both"/>
        <w:rPr>
          <w:sz w:val="24"/>
          <w:szCs w:val="24"/>
        </w:rPr>
      </w:pPr>
    </w:p>
    <w:p w14:paraId="12545026" w14:textId="72BFB5F7" w:rsidR="00D56968" w:rsidRPr="002D16FE" w:rsidRDefault="00D56968" w:rsidP="00CC2BDE">
      <w:pPr>
        <w:jc w:val="both"/>
        <w:rPr>
          <w:sz w:val="24"/>
          <w:szCs w:val="24"/>
        </w:rPr>
      </w:pPr>
    </w:p>
    <w:sectPr w:rsidR="00D56968" w:rsidRPr="002D16FE" w:rsidSect="000D55E9">
      <w:headerReference w:type="default" r:id="rId6"/>
      <w:pgSz w:w="11906" w:h="16838"/>
      <w:pgMar w:top="340" w:right="1701" w:bottom="1276" w:left="1701" w:header="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B730" w14:textId="77777777" w:rsidR="00043AD9" w:rsidRDefault="00043AD9" w:rsidP="002A1CC3">
      <w:pPr>
        <w:spacing w:after="0" w:line="240" w:lineRule="auto"/>
      </w:pPr>
      <w:r>
        <w:separator/>
      </w:r>
    </w:p>
  </w:endnote>
  <w:endnote w:type="continuationSeparator" w:id="0">
    <w:p w14:paraId="793B0135" w14:textId="77777777" w:rsidR="00043AD9" w:rsidRDefault="00043AD9" w:rsidP="002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40A1" w14:textId="77777777" w:rsidR="00043AD9" w:rsidRDefault="00043AD9" w:rsidP="002A1CC3">
      <w:pPr>
        <w:spacing w:after="0" w:line="240" w:lineRule="auto"/>
      </w:pPr>
      <w:r>
        <w:separator/>
      </w:r>
    </w:p>
  </w:footnote>
  <w:footnote w:type="continuationSeparator" w:id="0">
    <w:p w14:paraId="4F57C0B6" w14:textId="77777777" w:rsidR="00043AD9" w:rsidRDefault="00043AD9" w:rsidP="002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BBA6" w14:textId="6383A646" w:rsidR="00A315A6" w:rsidRDefault="00A315A6">
    <w:pPr>
      <w:pStyle w:val="Cabealho"/>
    </w:pPr>
    <w:r>
      <w:t xml:space="preserve">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"/>
      <w:gridCol w:w="3120"/>
      <w:gridCol w:w="756"/>
      <w:gridCol w:w="3638"/>
    </w:tblGrid>
    <w:tr w:rsidR="000D55E9" w14:paraId="31819826" w14:textId="77777777" w:rsidTr="000D55E9">
      <w:tc>
        <w:tcPr>
          <w:tcW w:w="986" w:type="dxa"/>
        </w:tcPr>
        <w:p w14:paraId="0ECC3877" w14:textId="1482E940" w:rsidR="00B770D9" w:rsidRDefault="00B770D9" w:rsidP="00B770D9">
          <w:pPr>
            <w:pStyle w:val="Cabealho"/>
          </w:pPr>
          <w:r>
            <w:rPr>
              <w:noProof/>
            </w:rPr>
            <w:drawing>
              <wp:inline distT="0" distB="0" distL="0" distR="0" wp14:anchorId="7D3AF9FD" wp14:editId="5A955286">
                <wp:extent cx="476250" cy="565042"/>
                <wp:effectExtent l="0" t="0" r="0" b="6985"/>
                <wp:docPr id="26" name="Imagem 26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a imagem de ori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708" cy="607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3719E638" w14:textId="77777777" w:rsidR="00B770D9" w:rsidRDefault="00B770D9" w:rsidP="00B770D9">
          <w:pPr>
            <w:pStyle w:val="Cabealho"/>
          </w:pPr>
          <w:r>
            <w:t>Universidade do Brasil – UFRJ</w:t>
          </w:r>
        </w:p>
        <w:p w14:paraId="4B9EE115" w14:textId="77777777" w:rsidR="00B770D9" w:rsidRDefault="00B770D9" w:rsidP="00B770D9">
          <w:pPr>
            <w:pStyle w:val="Cabealho"/>
          </w:pPr>
        </w:p>
      </w:tc>
      <w:tc>
        <w:tcPr>
          <w:tcW w:w="750" w:type="dxa"/>
        </w:tcPr>
        <w:p w14:paraId="292DB0C8" w14:textId="51768E12" w:rsidR="00B770D9" w:rsidRDefault="00B770D9" w:rsidP="00B770D9">
          <w:pPr>
            <w:pStyle w:val="Cabealho"/>
          </w:pPr>
          <w:r>
            <w:rPr>
              <w:noProof/>
            </w:rPr>
            <w:drawing>
              <wp:inline distT="0" distB="0" distL="0" distR="0" wp14:anchorId="4C352BE5" wp14:editId="2EE1C47D">
                <wp:extent cx="336403" cy="561967"/>
                <wp:effectExtent l="0" t="0" r="6985" b="0"/>
                <wp:docPr id="27" name="Imagem 27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a imagem de ori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899" cy="582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14:paraId="62B492B6" w14:textId="7CBF1E99" w:rsidR="000D55E9" w:rsidRDefault="000D55E9" w:rsidP="000D55E9">
          <w:pPr>
            <w:pStyle w:val="Cabealho"/>
          </w:pPr>
          <w:r>
            <w:t>Escola de Educação Física e Desportos</w:t>
          </w:r>
        </w:p>
        <w:p w14:paraId="58E3AD70" w14:textId="77777777" w:rsidR="00B770D9" w:rsidRDefault="00B770D9" w:rsidP="00B770D9">
          <w:pPr>
            <w:pStyle w:val="Cabealho"/>
          </w:pPr>
        </w:p>
      </w:tc>
    </w:tr>
  </w:tbl>
  <w:p w14:paraId="06D2238E" w14:textId="77777777" w:rsidR="000D55E9" w:rsidRDefault="000D55E9" w:rsidP="000D55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BA"/>
    <w:rsid w:val="00000434"/>
    <w:rsid w:val="000151CB"/>
    <w:rsid w:val="00043AD9"/>
    <w:rsid w:val="00083D81"/>
    <w:rsid w:val="000A0A30"/>
    <w:rsid w:val="000A5D49"/>
    <w:rsid w:val="000D1A23"/>
    <w:rsid w:val="000D55E9"/>
    <w:rsid w:val="000D6B8B"/>
    <w:rsid w:val="0014641E"/>
    <w:rsid w:val="00175B15"/>
    <w:rsid w:val="001C3F24"/>
    <w:rsid w:val="001D545B"/>
    <w:rsid w:val="001D5B35"/>
    <w:rsid w:val="00220CC3"/>
    <w:rsid w:val="0028433D"/>
    <w:rsid w:val="002A1C8C"/>
    <w:rsid w:val="002A1CC3"/>
    <w:rsid w:val="002D16FE"/>
    <w:rsid w:val="002E6908"/>
    <w:rsid w:val="002F19CC"/>
    <w:rsid w:val="00317267"/>
    <w:rsid w:val="00330896"/>
    <w:rsid w:val="00343495"/>
    <w:rsid w:val="003479B9"/>
    <w:rsid w:val="003A5699"/>
    <w:rsid w:val="00411CF8"/>
    <w:rsid w:val="00414E75"/>
    <w:rsid w:val="0043566A"/>
    <w:rsid w:val="00453FE7"/>
    <w:rsid w:val="0046293F"/>
    <w:rsid w:val="004656F1"/>
    <w:rsid w:val="0047211A"/>
    <w:rsid w:val="004733D0"/>
    <w:rsid w:val="00487AF6"/>
    <w:rsid w:val="004C792F"/>
    <w:rsid w:val="00501316"/>
    <w:rsid w:val="005146C5"/>
    <w:rsid w:val="0051786D"/>
    <w:rsid w:val="005478F5"/>
    <w:rsid w:val="005721FC"/>
    <w:rsid w:val="005D1B2B"/>
    <w:rsid w:val="005F4DF1"/>
    <w:rsid w:val="0065297C"/>
    <w:rsid w:val="00656EBB"/>
    <w:rsid w:val="00671059"/>
    <w:rsid w:val="006A4519"/>
    <w:rsid w:val="006A7833"/>
    <w:rsid w:val="006C38EA"/>
    <w:rsid w:val="006D6B27"/>
    <w:rsid w:val="006E0105"/>
    <w:rsid w:val="006F0604"/>
    <w:rsid w:val="007401FA"/>
    <w:rsid w:val="00754DB5"/>
    <w:rsid w:val="00755C95"/>
    <w:rsid w:val="0076441C"/>
    <w:rsid w:val="00772052"/>
    <w:rsid w:val="00784726"/>
    <w:rsid w:val="007912EF"/>
    <w:rsid w:val="007C76CC"/>
    <w:rsid w:val="00825E6A"/>
    <w:rsid w:val="008305D8"/>
    <w:rsid w:val="00844F39"/>
    <w:rsid w:val="00851457"/>
    <w:rsid w:val="00884C5D"/>
    <w:rsid w:val="008B0C9B"/>
    <w:rsid w:val="008B190D"/>
    <w:rsid w:val="008C162B"/>
    <w:rsid w:val="00921F7A"/>
    <w:rsid w:val="00954140"/>
    <w:rsid w:val="009C4DF0"/>
    <w:rsid w:val="00A030B9"/>
    <w:rsid w:val="00A039CE"/>
    <w:rsid w:val="00A046A4"/>
    <w:rsid w:val="00A10B25"/>
    <w:rsid w:val="00A315A6"/>
    <w:rsid w:val="00A46A92"/>
    <w:rsid w:val="00A51A9E"/>
    <w:rsid w:val="00A52AF7"/>
    <w:rsid w:val="00A87B1F"/>
    <w:rsid w:val="00B221F6"/>
    <w:rsid w:val="00B242BA"/>
    <w:rsid w:val="00B32AAD"/>
    <w:rsid w:val="00B53911"/>
    <w:rsid w:val="00B770D9"/>
    <w:rsid w:val="00B96798"/>
    <w:rsid w:val="00BA5BD8"/>
    <w:rsid w:val="00BB2998"/>
    <w:rsid w:val="00BB3964"/>
    <w:rsid w:val="00BE7427"/>
    <w:rsid w:val="00BF6DD9"/>
    <w:rsid w:val="00C04CBC"/>
    <w:rsid w:val="00C31FA3"/>
    <w:rsid w:val="00C356D4"/>
    <w:rsid w:val="00C43A38"/>
    <w:rsid w:val="00CA2A77"/>
    <w:rsid w:val="00CB15D3"/>
    <w:rsid w:val="00CC2BDE"/>
    <w:rsid w:val="00D10306"/>
    <w:rsid w:val="00D44933"/>
    <w:rsid w:val="00D55FD9"/>
    <w:rsid w:val="00D56968"/>
    <w:rsid w:val="00D973AB"/>
    <w:rsid w:val="00DA4184"/>
    <w:rsid w:val="00DC008D"/>
    <w:rsid w:val="00E118E2"/>
    <w:rsid w:val="00E225F2"/>
    <w:rsid w:val="00E253FE"/>
    <w:rsid w:val="00E43B96"/>
    <w:rsid w:val="00E5242A"/>
    <w:rsid w:val="00E60FE7"/>
    <w:rsid w:val="00ED1529"/>
    <w:rsid w:val="00EE3DD9"/>
    <w:rsid w:val="00F00887"/>
    <w:rsid w:val="00F323E7"/>
    <w:rsid w:val="00F777B1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32F0"/>
  <w15:chartTrackingRefBased/>
  <w15:docId w15:val="{AC80F655-D580-4B86-BBC4-005572C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29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97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A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CC3"/>
  </w:style>
  <w:style w:type="paragraph" w:styleId="Rodap">
    <w:name w:val="footer"/>
    <w:basedOn w:val="Normal"/>
    <w:link w:val="RodapChar"/>
    <w:uiPriority w:val="99"/>
    <w:unhideWhenUsed/>
    <w:rsid w:val="002A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CC3"/>
  </w:style>
  <w:style w:type="table" w:styleId="Tabelacomgrade">
    <w:name w:val="Table Grid"/>
    <w:basedOn w:val="Tabelanormal"/>
    <w:uiPriority w:val="39"/>
    <w:rsid w:val="00A3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Wilson Roberto</dc:creator>
  <cp:keywords/>
  <dc:description/>
  <cp:lastModifiedBy>Frank Wilson Roberto</cp:lastModifiedBy>
  <cp:revision>2</cp:revision>
  <cp:lastPrinted>2020-07-17T22:23:00Z</cp:lastPrinted>
  <dcterms:created xsi:type="dcterms:W3CDTF">2020-08-08T00:07:00Z</dcterms:created>
  <dcterms:modified xsi:type="dcterms:W3CDTF">2020-08-08T00:07:00Z</dcterms:modified>
</cp:coreProperties>
</file>